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17" w:rsidRDefault="00CF0317" w:rsidP="00CF0317">
      <w:pPr>
        <w:jc w:val="center"/>
        <w:rPr>
          <w:rFonts w:ascii="Arial" w:hAnsi="Arial" w:cs="Arial"/>
          <w:b/>
          <w:sz w:val="24"/>
          <w:lang w:val="es-ES_tradnl"/>
        </w:rPr>
      </w:pPr>
      <w:bookmarkStart w:id="0" w:name="_GoBack"/>
      <w:bookmarkEnd w:id="0"/>
      <w:r w:rsidRPr="00A0689F">
        <w:rPr>
          <w:rFonts w:ascii="Arial" w:hAnsi="Arial" w:cs="Arial"/>
          <w:b/>
          <w:sz w:val="24"/>
          <w:lang w:val="es-ES_tradnl"/>
        </w:rPr>
        <w:t>ANEXO IV</w:t>
      </w:r>
    </w:p>
    <w:p w:rsidR="00CF0317" w:rsidRDefault="00CF0317" w:rsidP="00CF0317">
      <w:pPr>
        <w:jc w:val="center"/>
        <w:rPr>
          <w:rFonts w:ascii="Arial" w:hAnsi="Arial" w:cs="Arial"/>
          <w:b/>
          <w:sz w:val="24"/>
          <w:lang w:val="es-ES_tradnl"/>
        </w:rPr>
      </w:pPr>
      <w:r w:rsidRPr="00A0689F">
        <w:rPr>
          <w:rFonts w:ascii="Arial" w:hAnsi="Arial" w:cs="Arial"/>
          <w:b/>
          <w:sz w:val="24"/>
          <w:lang w:val="es-ES_tradnl"/>
        </w:rPr>
        <w:t>DECLARACIÓN JURADA REALIZADA POR LA ENTIDAD EXTRANJERA</w:t>
      </w:r>
    </w:p>
    <w:p w:rsidR="00CF0317" w:rsidRDefault="00CF0317" w:rsidP="00CF0317">
      <w:pPr>
        <w:spacing w:after="200"/>
        <w:rPr>
          <w:rFonts w:ascii="Arial" w:hAnsi="Arial" w:cs="Arial"/>
          <w:b/>
          <w:sz w:val="24"/>
          <w:lang w:val="es-ES_tradnl"/>
        </w:rPr>
      </w:pPr>
    </w:p>
    <w:p w:rsidR="00CF0317" w:rsidRPr="00A0689F" w:rsidRDefault="00CF0317" w:rsidP="00CF0317">
      <w:pPr>
        <w:spacing w:after="200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[…] de […] de 201_</w:t>
      </w:r>
    </w:p>
    <w:p w:rsidR="00CF0317" w:rsidRPr="00A0689F" w:rsidRDefault="00CF0317" w:rsidP="00CF0317">
      <w:pPr>
        <w:spacing w:after="200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 xml:space="preserve">Señores </w:t>
      </w:r>
    </w:p>
    <w:p w:rsidR="00CF0317" w:rsidRDefault="00CF0317" w:rsidP="00CF0317">
      <w:pPr>
        <w:spacing w:after="200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CAVALI S.A. I.C.L.V.</w:t>
      </w:r>
    </w:p>
    <w:p w:rsidR="00CF0317" w:rsidRPr="00A0689F" w:rsidRDefault="00CF0317" w:rsidP="00CF0317">
      <w:pPr>
        <w:spacing w:after="200"/>
        <w:rPr>
          <w:rFonts w:ascii="Arial" w:hAnsi="Arial" w:cs="Arial"/>
          <w:sz w:val="24"/>
          <w:u w:val="single"/>
          <w:lang w:val="es-ES_tradnl"/>
        </w:rPr>
      </w:pPr>
      <w:r w:rsidRPr="00A0689F">
        <w:rPr>
          <w:rFonts w:ascii="Arial" w:hAnsi="Arial" w:cs="Arial"/>
          <w:sz w:val="24"/>
          <w:u w:val="single"/>
          <w:lang w:val="es-ES_tradnl"/>
        </w:rPr>
        <w:t xml:space="preserve">Presente.- </w:t>
      </w:r>
    </w:p>
    <w:p w:rsidR="00CF0317" w:rsidRPr="00A0689F" w:rsidRDefault="00CF0317" w:rsidP="00CF0317">
      <w:pPr>
        <w:spacing w:after="200"/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Yo, [</w:t>
      </w:r>
      <w:r w:rsidRPr="00A0689F">
        <w:rPr>
          <w:rFonts w:ascii="Arial" w:hAnsi="Arial" w:cs="Arial"/>
          <w:i/>
          <w:sz w:val="24"/>
          <w:lang w:val="es-ES_tradnl"/>
        </w:rPr>
        <w:t>nombre completo del representante de la entidad extranjera]</w:t>
      </w:r>
      <w:r w:rsidRPr="00A0689F">
        <w:rPr>
          <w:rFonts w:ascii="Arial" w:hAnsi="Arial" w:cs="Arial"/>
          <w:sz w:val="24"/>
          <w:lang w:val="es-ES_tradnl"/>
        </w:rPr>
        <w:t xml:space="preserve">, identificado con </w:t>
      </w:r>
      <w:r w:rsidRPr="00A0689F">
        <w:rPr>
          <w:rFonts w:ascii="Arial" w:hAnsi="Arial" w:cs="Arial"/>
          <w:i/>
          <w:sz w:val="24"/>
          <w:lang w:val="es-ES_tradnl"/>
        </w:rPr>
        <w:t>[tipo de identidad]</w:t>
      </w:r>
      <w:r w:rsidRPr="00A0689F">
        <w:rPr>
          <w:rFonts w:ascii="Arial" w:hAnsi="Arial" w:cs="Arial"/>
          <w:sz w:val="24"/>
          <w:lang w:val="es-ES_tradnl"/>
        </w:rPr>
        <w:t xml:space="preserve"> y número </w:t>
      </w:r>
      <w:r w:rsidRPr="00A0689F">
        <w:rPr>
          <w:rFonts w:ascii="Arial" w:hAnsi="Arial" w:cs="Arial"/>
          <w:i/>
          <w:sz w:val="24"/>
          <w:lang w:val="es-ES_tradnl"/>
        </w:rPr>
        <w:t>[….]</w:t>
      </w:r>
      <w:r w:rsidRPr="00A0689F">
        <w:rPr>
          <w:rFonts w:ascii="Arial" w:hAnsi="Arial" w:cs="Arial"/>
          <w:sz w:val="24"/>
          <w:lang w:val="es-ES_tradnl"/>
        </w:rPr>
        <w:t xml:space="preserve"> en mi calidad de representante de la entidad extranjera </w:t>
      </w:r>
      <w:r w:rsidRPr="00A0689F">
        <w:rPr>
          <w:rFonts w:ascii="Arial" w:hAnsi="Arial" w:cs="Arial"/>
          <w:i/>
          <w:sz w:val="24"/>
          <w:lang w:val="es-ES_tradnl"/>
        </w:rPr>
        <w:t>[razón social]</w:t>
      </w:r>
      <w:r w:rsidRPr="00A0689F">
        <w:rPr>
          <w:rFonts w:ascii="Arial" w:hAnsi="Arial" w:cs="Arial"/>
          <w:sz w:val="24"/>
          <w:lang w:val="es-ES_tradnl"/>
        </w:rPr>
        <w:t xml:space="preserve"> identificada con </w:t>
      </w:r>
      <w:r w:rsidRPr="00A0689F">
        <w:rPr>
          <w:rFonts w:ascii="Arial" w:hAnsi="Arial" w:cs="Arial"/>
          <w:i/>
          <w:sz w:val="24"/>
          <w:lang w:val="es-ES_tradnl"/>
        </w:rPr>
        <w:t>[tipo de documento de identidad]</w:t>
      </w:r>
      <w:r w:rsidRPr="00A0689F">
        <w:rPr>
          <w:rFonts w:ascii="Arial" w:hAnsi="Arial" w:cs="Arial"/>
          <w:sz w:val="24"/>
          <w:lang w:val="es-ES_tradnl"/>
        </w:rPr>
        <w:t xml:space="preserve"> y número </w:t>
      </w:r>
      <w:r w:rsidRPr="00A0689F">
        <w:rPr>
          <w:rFonts w:ascii="Arial" w:hAnsi="Arial" w:cs="Arial"/>
          <w:i/>
          <w:sz w:val="24"/>
          <w:lang w:val="es-ES_tradnl"/>
        </w:rPr>
        <w:t>[…]</w:t>
      </w:r>
      <w:r w:rsidRPr="00A0689F">
        <w:rPr>
          <w:rFonts w:ascii="Arial" w:hAnsi="Arial" w:cs="Arial"/>
          <w:sz w:val="24"/>
          <w:lang w:val="es-ES_tradnl"/>
        </w:rPr>
        <w:t>, de acuerdo al numeral 15 de la Disposición Vinculada N°04 del Capítulo IV “Del Registro Contable” del Reglamento Interno de CAVALI, declaro lo siguiente sobre la entidad extranjera a la que represento:</w:t>
      </w:r>
    </w:p>
    <w:p w:rsidR="00CF0317" w:rsidRPr="00A0689F" w:rsidRDefault="00CF0317" w:rsidP="00CF03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  <w:r w:rsidRPr="00A0689F">
        <w:rPr>
          <w:rFonts w:ascii="Arial" w:eastAsia="Times New Roman" w:hAnsi="Arial" w:cs="Arial"/>
          <w:sz w:val="24"/>
          <w:szCs w:val="20"/>
          <w:lang w:val="es-ES_tradnl" w:eastAsia="es-ES"/>
        </w:rPr>
        <w:t>Que es supervisada por un organismo de similar competencia a la SMV o SBS;</w:t>
      </w:r>
    </w:p>
    <w:p w:rsidR="00CF0317" w:rsidRPr="00A0689F" w:rsidRDefault="00CF0317" w:rsidP="00CF03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  <w:r w:rsidRPr="00A0689F">
        <w:rPr>
          <w:rFonts w:ascii="Arial" w:eastAsia="Times New Roman" w:hAnsi="Arial" w:cs="Arial"/>
          <w:sz w:val="24"/>
          <w:szCs w:val="20"/>
          <w:lang w:val="es-ES_tradnl" w:eastAsia="es-ES"/>
        </w:rPr>
        <w:t>Que dicha entidad se encuentra facultada a mantener registrados a su nombre valores de propiedad de sus clientes;</w:t>
      </w:r>
    </w:p>
    <w:p w:rsidR="00CF0317" w:rsidRPr="00A0689F" w:rsidRDefault="00CF0317" w:rsidP="00CF03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  <w:r w:rsidRPr="00A0689F">
        <w:rPr>
          <w:rFonts w:ascii="Arial" w:eastAsia="Times New Roman" w:hAnsi="Arial" w:cs="Arial"/>
          <w:sz w:val="24"/>
          <w:szCs w:val="20"/>
          <w:lang w:val="es-ES_tradnl" w:eastAsia="es-ES"/>
        </w:rPr>
        <w:t>Que cuenta con documentación o información que acredita que [nombre o razón social del beneficiario final] es el titular o beneficiario final de los valores señalados en el Anexo I/II;</w:t>
      </w:r>
      <w:r w:rsidRPr="00A0689F">
        <w:rPr>
          <w:sz w:val="28"/>
        </w:rPr>
        <w:t xml:space="preserve"> </w:t>
      </w:r>
      <w:r w:rsidRPr="00A0689F">
        <w:rPr>
          <w:rFonts w:ascii="Arial" w:eastAsia="Times New Roman" w:hAnsi="Arial" w:cs="Arial"/>
          <w:sz w:val="24"/>
          <w:szCs w:val="20"/>
          <w:lang w:val="es-ES_tradnl" w:eastAsia="es-ES"/>
        </w:rPr>
        <w:t xml:space="preserve">y </w:t>
      </w:r>
    </w:p>
    <w:p w:rsidR="00CF0317" w:rsidRPr="00A0689F" w:rsidRDefault="00CF0317" w:rsidP="00CF031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4"/>
          <w:szCs w:val="20"/>
          <w:lang w:val="es-ES_tradnl" w:eastAsia="es-ES"/>
        </w:rPr>
      </w:pPr>
      <w:r w:rsidRPr="00A0689F">
        <w:rPr>
          <w:rFonts w:ascii="Arial" w:eastAsia="Times New Roman" w:hAnsi="Arial" w:cs="Arial"/>
          <w:sz w:val="24"/>
          <w:szCs w:val="20"/>
          <w:lang w:val="es-ES_tradnl" w:eastAsia="es-ES"/>
        </w:rPr>
        <w:t>Que pertenece a un país que no es considerado por el Grupo de Acción Financiera Internacional, como país o territorio de Alto Riesgo o No cooperante, o sobre el cual se aplique contramedidas para proteger el sistema financiero internacional del riesgo de lavado de dinero y financiamiento del terrorismo proveniente de dicha jurisdicción.</w:t>
      </w:r>
    </w:p>
    <w:p w:rsidR="00CF0317" w:rsidRPr="00A0689F" w:rsidRDefault="00CF0317" w:rsidP="00CF0317">
      <w:pPr>
        <w:spacing w:after="200"/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 xml:space="preserve">En este sentido, DECLARO que la información proporcionada es veraz, legal y suficiente, por lo que asumo total responsabilidad por cualquier cuestionamiento que pudiera generarse respecto al cambio de titularidad referido o por cualquier daño o perjuicio que se ocasione por la falsedad o error de la información proporcionada.  </w:t>
      </w:r>
    </w:p>
    <w:p w:rsidR="00CF0317" w:rsidRPr="00A0689F" w:rsidRDefault="00CF0317" w:rsidP="00CF0317">
      <w:pPr>
        <w:spacing w:after="200"/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Sin otro particular, me despido.</w:t>
      </w:r>
    </w:p>
    <w:p w:rsidR="00CF0317" w:rsidRPr="00A0689F" w:rsidRDefault="00CF0317" w:rsidP="00CF0317">
      <w:pPr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[Firma notarialmente legalizada del representante de la entidad extranjera]</w:t>
      </w:r>
    </w:p>
    <w:p w:rsidR="00CF0317" w:rsidRPr="00A0689F" w:rsidRDefault="00CF0317" w:rsidP="00CF0317">
      <w:pPr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Nombre completo del firmante</w:t>
      </w:r>
    </w:p>
    <w:p w:rsidR="00CF0317" w:rsidRPr="00A0689F" w:rsidRDefault="00CF0317" w:rsidP="00CF0317">
      <w:pPr>
        <w:spacing w:after="200" w:line="276" w:lineRule="auto"/>
        <w:jc w:val="both"/>
        <w:rPr>
          <w:rFonts w:ascii="Arial" w:hAnsi="Arial" w:cs="Arial"/>
          <w:sz w:val="24"/>
          <w:lang w:val="es-ES_tradnl"/>
        </w:rPr>
      </w:pPr>
      <w:r w:rsidRPr="00A0689F">
        <w:rPr>
          <w:rFonts w:ascii="Arial" w:hAnsi="Arial" w:cs="Arial"/>
          <w:sz w:val="24"/>
          <w:lang w:val="es-ES_tradnl"/>
        </w:rPr>
        <w:t>Tipo y número de documento de identidad</w:t>
      </w:r>
    </w:p>
    <w:p w:rsidR="00CF0317" w:rsidRPr="00A0689F" w:rsidRDefault="00CF0317" w:rsidP="00CF031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_</w:t>
      </w:r>
      <w:r w:rsidRPr="00A0689F">
        <w:rPr>
          <w:rFonts w:ascii="Arial" w:hAnsi="Arial" w:cs="Arial"/>
          <w:sz w:val="24"/>
          <w:lang w:val="es-ES_tradnl"/>
        </w:rPr>
        <w:t>______</w:t>
      </w:r>
    </w:p>
    <w:p w:rsidR="00CF0317" w:rsidRPr="00A0689F" w:rsidRDefault="00CF0317" w:rsidP="00CF03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u w:val="single"/>
          <w:lang w:val="es-ES_tradnl"/>
        </w:rPr>
      </w:pPr>
      <w:r w:rsidRPr="00A0689F">
        <w:rPr>
          <w:rFonts w:ascii="Arial" w:hAnsi="Arial" w:cs="Arial"/>
          <w:b/>
          <w:sz w:val="24"/>
          <w:u w:val="single"/>
          <w:lang w:val="es-ES_tradnl"/>
        </w:rPr>
        <w:t>Notas:</w:t>
      </w:r>
    </w:p>
    <w:p w:rsidR="00CF0317" w:rsidRPr="00A0689F" w:rsidRDefault="00CF0317" w:rsidP="00CF0317">
      <w:pPr>
        <w:pStyle w:val="Textonotapie"/>
        <w:numPr>
          <w:ilvl w:val="0"/>
          <w:numId w:val="2"/>
        </w:numPr>
        <w:ind w:left="482"/>
        <w:jc w:val="both"/>
        <w:rPr>
          <w:rFonts w:ascii="Arial" w:eastAsia="Times New Roman" w:hAnsi="Arial" w:cs="Arial"/>
          <w:sz w:val="24"/>
          <w:lang w:val="es-ES_tradnl" w:eastAsia="es-ES"/>
        </w:rPr>
      </w:pPr>
      <w:r w:rsidRPr="00A0689F">
        <w:rPr>
          <w:rFonts w:ascii="Arial" w:eastAsia="Times New Roman" w:hAnsi="Arial" w:cs="Arial"/>
          <w:sz w:val="24"/>
          <w:lang w:val="es-ES_tradnl" w:eastAsia="es-ES"/>
        </w:rPr>
        <w:t>En caso de encontrarse el representante de la entidad extranjera fuera del país, la presente declaración jurada deberá contar con las correspondientes legalizaciones consulares y del Ministerio de Relaciones Exteriores del Perú o en su defecto, con la apostilla de La Haya.</w:t>
      </w:r>
    </w:p>
    <w:p w:rsidR="00CF0317" w:rsidRPr="00CF0317" w:rsidRDefault="00CF0317" w:rsidP="003C2D3F">
      <w:pPr>
        <w:pStyle w:val="Textonotapie"/>
        <w:numPr>
          <w:ilvl w:val="0"/>
          <w:numId w:val="2"/>
        </w:numPr>
        <w:ind w:left="482"/>
        <w:jc w:val="both"/>
        <w:rPr>
          <w:rFonts w:ascii="Arial" w:hAnsi="Arial" w:cs="Arial"/>
          <w:sz w:val="22"/>
          <w:szCs w:val="18"/>
        </w:rPr>
      </w:pPr>
      <w:r w:rsidRPr="00CF0317">
        <w:rPr>
          <w:rFonts w:ascii="Arial" w:eastAsia="Times New Roman" w:hAnsi="Arial" w:cs="Arial"/>
          <w:sz w:val="24"/>
          <w:lang w:val="es-ES_tradnl" w:eastAsia="es-ES"/>
        </w:rPr>
        <w:t>Se deberá presentar la vigencia de poder otorgada a favor del representante de la entidad extranjera</w:t>
      </w:r>
      <w:proofErr w:type="spellStart"/>
      <w:r w:rsidRPr="00CF0317">
        <w:rPr>
          <w:rFonts w:ascii="Arial" w:hAnsi="Arial" w:cs="Arial"/>
          <w:sz w:val="24"/>
        </w:rPr>
        <w:t>ra</w:t>
      </w:r>
      <w:proofErr w:type="spellEnd"/>
      <w:r w:rsidRPr="00CF0317">
        <w:rPr>
          <w:rFonts w:ascii="Arial" w:hAnsi="Arial" w:cs="Arial"/>
          <w:sz w:val="24"/>
        </w:rPr>
        <w:t>, con una antigüedad no mayor a treinta (30) días calendarios contados desde la emisión por Registros Públicos del Perú.</w:t>
      </w:r>
    </w:p>
    <w:sectPr w:rsidR="00CF0317" w:rsidRPr="00CF0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57BF3"/>
    <w:multiLevelType w:val="hybridMultilevel"/>
    <w:tmpl w:val="3BD493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A0A3B"/>
    <w:multiLevelType w:val="hybridMultilevel"/>
    <w:tmpl w:val="F57E9646"/>
    <w:lvl w:ilvl="0" w:tplc="BC6C1A9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20" w:hanging="360"/>
      </w:p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17"/>
    <w:rsid w:val="006E28A0"/>
    <w:rsid w:val="00CF0317"/>
    <w:rsid w:val="00F4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31DE79-8E5D-4CC7-8DB9-FA45181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F0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link w:val="Prrafodelista"/>
    <w:uiPriority w:val="34"/>
    <w:locked/>
    <w:rsid w:val="00CF0317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unhideWhenUsed/>
    <w:rsid w:val="00CF0317"/>
    <w:rPr>
      <w:rFonts w:ascii="Calibri" w:eastAsia="Calibri" w:hAnsi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031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Narvaez Alor</dc:creator>
  <cp:keywords/>
  <dc:description/>
  <cp:lastModifiedBy>Erik Portilla Aymara</cp:lastModifiedBy>
  <cp:revision>2</cp:revision>
  <dcterms:created xsi:type="dcterms:W3CDTF">2019-06-06T15:03:00Z</dcterms:created>
  <dcterms:modified xsi:type="dcterms:W3CDTF">2019-06-06T15:03:00Z</dcterms:modified>
</cp:coreProperties>
</file>